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169C" w:rsidRPr="004B1994" w:rsidRDefault="003D169C">
      <w:pPr>
        <w:rPr>
          <w:b/>
        </w:rPr>
      </w:pPr>
      <w:r w:rsidRPr="004B1994">
        <w:rPr>
          <w:b/>
        </w:rPr>
        <w:t>AYSO Section 3, Area E, Region 222</w:t>
      </w:r>
    </w:p>
    <w:p w:rsidR="003D169C" w:rsidRPr="004B1994" w:rsidRDefault="003D169C">
      <w:pPr>
        <w:rPr>
          <w:b/>
        </w:rPr>
      </w:pPr>
      <w:r w:rsidRPr="004B1994">
        <w:rPr>
          <w:b/>
        </w:rPr>
        <w:t>Youth Referee Mentor Guidelines</w:t>
      </w:r>
    </w:p>
    <w:p w:rsidR="003D169C" w:rsidRDefault="003D169C">
      <w:bookmarkStart w:id="0" w:name="_GoBack"/>
      <w:r>
        <w:t>Purposes of these guidelines</w:t>
      </w:r>
    </w:p>
    <w:bookmarkEnd w:id="0"/>
    <w:p w:rsidR="003D169C" w:rsidRDefault="003D169C" w:rsidP="004B1994">
      <w:pPr>
        <w:pStyle w:val="ListParagraph"/>
        <w:numPr>
          <w:ilvl w:val="0"/>
          <w:numId w:val="1"/>
        </w:numPr>
      </w:pPr>
      <w:r>
        <w:t>To support the flow of new talent to the regional referee program</w:t>
      </w:r>
    </w:p>
    <w:p w:rsidR="003D169C" w:rsidRDefault="003D169C" w:rsidP="004B1994">
      <w:pPr>
        <w:pStyle w:val="ListParagraph"/>
        <w:numPr>
          <w:ilvl w:val="0"/>
          <w:numId w:val="1"/>
        </w:numPr>
      </w:pPr>
      <w:r>
        <w:t>To increase retention among newly trained referees</w:t>
      </w:r>
    </w:p>
    <w:p w:rsidR="003D169C" w:rsidRDefault="003D169C" w:rsidP="004B1994">
      <w:pPr>
        <w:pStyle w:val="ListParagraph"/>
        <w:numPr>
          <w:ilvl w:val="0"/>
          <w:numId w:val="1"/>
        </w:numPr>
      </w:pPr>
      <w:r>
        <w:t>To develop referees for advancement (i.e. National Program)</w:t>
      </w:r>
    </w:p>
    <w:p w:rsidR="003D169C" w:rsidRDefault="003D169C" w:rsidP="004B1994">
      <w:pPr>
        <w:pStyle w:val="ListParagraph"/>
        <w:numPr>
          <w:ilvl w:val="0"/>
          <w:numId w:val="1"/>
        </w:numPr>
      </w:pPr>
      <w:r>
        <w:t>To enhance the experience of youth referees</w:t>
      </w:r>
    </w:p>
    <w:p w:rsidR="003D169C" w:rsidRDefault="003D169C" w:rsidP="004B1994">
      <w:pPr>
        <w:pStyle w:val="ListParagraph"/>
        <w:numPr>
          <w:ilvl w:val="0"/>
          <w:numId w:val="1"/>
        </w:numPr>
      </w:pPr>
      <w:r>
        <w:t>To develop mentoring skills among mentors</w:t>
      </w:r>
    </w:p>
    <w:p w:rsidR="003D169C" w:rsidRDefault="003D169C" w:rsidP="004B1994">
      <w:pPr>
        <w:pStyle w:val="ListParagraph"/>
        <w:numPr>
          <w:ilvl w:val="0"/>
          <w:numId w:val="1"/>
        </w:numPr>
      </w:pPr>
      <w:r>
        <w:t>To support the six philosophies of AYSO</w:t>
      </w:r>
    </w:p>
    <w:p w:rsidR="003D169C" w:rsidRDefault="003D169C" w:rsidP="004B1994">
      <w:pPr>
        <w:rPr>
          <w:b/>
        </w:rPr>
      </w:pPr>
      <w:r w:rsidRPr="004B1994">
        <w:rPr>
          <w:b/>
        </w:rPr>
        <w:t>Procedure</w:t>
      </w:r>
      <w:r>
        <w:rPr>
          <w:b/>
        </w:rPr>
        <w:t>s</w:t>
      </w:r>
    </w:p>
    <w:p w:rsidR="003D169C" w:rsidRPr="004D0FBB" w:rsidRDefault="003D169C" w:rsidP="004B1994">
      <w:pPr>
        <w:rPr>
          <w:b/>
          <w:u w:val="single"/>
        </w:rPr>
      </w:pPr>
      <w:r w:rsidRPr="004D0FBB">
        <w:rPr>
          <w:b/>
          <w:u w:val="single"/>
        </w:rPr>
        <w:t>Referee Mentor</w:t>
      </w:r>
    </w:p>
    <w:p w:rsidR="003D169C" w:rsidRPr="00F80323" w:rsidRDefault="003D169C" w:rsidP="004D0FBB">
      <w:pPr>
        <w:rPr>
          <w:b/>
        </w:rPr>
      </w:pPr>
      <w:r>
        <w:rPr>
          <w:b/>
        </w:rPr>
        <w:t xml:space="preserve">Referee Mentor </w:t>
      </w:r>
      <w:r w:rsidRPr="00F80323">
        <w:rPr>
          <w:b/>
        </w:rPr>
        <w:t>Identification, Appointment and Assignment</w:t>
      </w:r>
    </w:p>
    <w:p w:rsidR="003D169C" w:rsidRDefault="003D169C" w:rsidP="004D0FBB">
      <w:r>
        <w:t>Referee Administrator with the assistance and support of the Regional Commissioner, the Area Referee Administrator and the Regional Referee Trainer will identify and appoint a Referee to be trained to act as a Referee Mentor.</w:t>
      </w:r>
    </w:p>
    <w:p w:rsidR="003D169C" w:rsidRDefault="003D169C" w:rsidP="004D0FBB">
      <w:r>
        <w:t>Referee Administrator with the assistance and support of the Regional Commissioner, the Area Referee Administrator and the Regional Referee Trainer will assign the Referee Mentor to new Referees or new Referee Teams.  In either case, the total number of new Referees assigned to each Referee Mentor should not exceed three (3).</w:t>
      </w:r>
    </w:p>
    <w:p w:rsidR="003D169C" w:rsidRPr="00402A52" w:rsidRDefault="003D169C" w:rsidP="004D0FBB">
      <w:pPr>
        <w:rPr>
          <w:b/>
        </w:rPr>
      </w:pPr>
      <w:r w:rsidRPr="00402A52">
        <w:rPr>
          <w:b/>
        </w:rPr>
        <w:t>Referee Mentor Qualifications</w:t>
      </w:r>
    </w:p>
    <w:p w:rsidR="003D169C" w:rsidRPr="00402A52" w:rsidRDefault="003D169C" w:rsidP="004D0FBB">
      <w:pPr>
        <w:rPr>
          <w:b/>
          <w:i/>
        </w:rPr>
      </w:pPr>
      <w:r>
        <w:rPr>
          <w:b/>
          <w:i/>
        </w:rPr>
        <w:t>-</w:t>
      </w:r>
      <w:r w:rsidRPr="00402A52">
        <w:rPr>
          <w:b/>
          <w:i/>
        </w:rPr>
        <w:t>Required/Minimum Qualifications</w:t>
      </w:r>
    </w:p>
    <w:p w:rsidR="003D169C" w:rsidRDefault="003D169C" w:rsidP="004D0FBB">
      <w:pPr>
        <w:ind w:firstLine="720"/>
      </w:pPr>
      <w:r>
        <w:t>Regional (Basic) Referee Certification</w:t>
      </w:r>
    </w:p>
    <w:p w:rsidR="003D169C" w:rsidRDefault="003D169C" w:rsidP="004D0FBB">
      <w:pPr>
        <w:ind w:firstLine="720"/>
      </w:pPr>
      <w:r>
        <w:t>Current Safe Haven Certification &amp; Volunteer Form</w:t>
      </w:r>
    </w:p>
    <w:p w:rsidR="003D169C" w:rsidRDefault="003D169C" w:rsidP="004D0FBB">
      <w:pPr>
        <w:ind w:firstLine="720"/>
      </w:pPr>
      <w:r>
        <w:t>At least one (1) year of experience as a Referee</w:t>
      </w:r>
    </w:p>
    <w:p w:rsidR="003D169C" w:rsidRPr="00402A52" w:rsidRDefault="003D169C" w:rsidP="004D0FBB">
      <w:pPr>
        <w:rPr>
          <w:b/>
          <w:i/>
        </w:rPr>
      </w:pPr>
      <w:r>
        <w:rPr>
          <w:b/>
          <w:i/>
        </w:rPr>
        <w:t>-</w:t>
      </w:r>
      <w:r w:rsidRPr="00402A52">
        <w:rPr>
          <w:b/>
          <w:i/>
        </w:rPr>
        <w:t>Recommended Qualifications</w:t>
      </w:r>
      <w:r>
        <w:rPr>
          <w:b/>
          <w:i/>
        </w:rPr>
        <w:tab/>
      </w:r>
    </w:p>
    <w:p w:rsidR="003D169C" w:rsidRDefault="003D169C" w:rsidP="004D0FBB">
      <w:pPr>
        <w:ind w:firstLine="720"/>
      </w:pPr>
      <w:r>
        <w:t>Intermediate Referee Certification</w:t>
      </w:r>
    </w:p>
    <w:p w:rsidR="003D169C" w:rsidRDefault="003D169C" w:rsidP="004D0FBB">
      <w:pPr>
        <w:ind w:firstLine="720"/>
      </w:pPr>
      <w:r>
        <w:t>Current Safe Haven Certification &amp; Volunteer Form</w:t>
      </w:r>
    </w:p>
    <w:p w:rsidR="003D169C" w:rsidRDefault="003D169C" w:rsidP="004D0FBB">
      <w:pPr>
        <w:ind w:firstLine="720"/>
      </w:pPr>
      <w:r>
        <w:t>At least three (3) years of experience as a Referee</w:t>
      </w:r>
    </w:p>
    <w:p w:rsidR="003D169C" w:rsidRDefault="003D169C" w:rsidP="004D0FBB">
      <w:pPr>
        <w:rPr>
          <w:b/>
          <w:i/>
        </w:rPr>
      </w:pPr>
      <w:r>
        <w:rPr>
          <w:b/>
          <w:i/>
        </w:rPr>
        <w:br w:type="page"/>
      </w:r>
      <w:r>
        <w:rPr>
          <w:b/>
          <w:i/>
        </w:rPr>
        <w:lastRenderedPageBreak/>
        <w:t>-Additional/Desirable</w:t>
      </w:r>
      <w:r w:rsidRPr="00402A52">
        <w:rPr>
          <w:b/>
          <w:i/>
        </w:rPr>
        <w:t xml:space="preserve"> Qualifications</w:t>
      </w:r>
    </w:p>
    <w:p w:rsidR="003D169C" w:rsidRDefault="003D169C" w:rsidP="004D0FBB">
      <w:pPr>
        <w:ind w:firstLine="720"/>
      </w:pPr>
      <w:r>
        <w:t>Committed to AYSO</w:t>
      </w:r>
    </w:p>
    <w:p w:rsidR="003D169C" w:rsidRDefault="003D169C" w:rsidP="004D0FBB">
      <w:pPr>
        <w:ind w:firstLine="720"/>
      </w:pPr>
      <w:r>
        <w:t>Ready to devote time and energy</w:t>
      </w:r>
    </w:p>
    <w:p w:rsidR="003D169C" w:rsidRDefault="003D169C" w:rsidP="004D0FBB">
      <w:pPr>
        <w:ind w:firstLine="720"/>
      </w:pPr>
      <w:r>
        <w:t>Good people and communication skills</w:t>
      </w:r>
    </w:p>
    <w:p w:rsidR="003D169C" w:rsidRDefault="003D169C" w:rsidP="004D0FBB">
      <w:pPr>
        <w:ind w:firstLine="720"/>
      </w:pPr>
      <w:r>
        <w:t>Good observer</w:t>
      </w:r>
    </w:p>
    <w:p w:rsidR="003D169C" w:rsidRDefault="003D169C" w:rsidP="004D0FBB">
      <w:pPr>
        <w:ind w:firstLine="720"/>
      </w:pPr>
      <w:r>
        <w:t>Positive teacher</w:t>
      </w:r>
    </w:p>
    <w:p w:rsidR="003D169C" w:rsidRDefault="003D169C" w:rsidP="004D0FBB">
      <w:pPr>
        <w:ind w:firstLine="720"/>
      </w:pPr>
      <w:r>
        <w:t>Good listen skills</w:t>
      </w:r>
    </w:p>
    <w:p w:rsidR="003D169C" w:rsidRDefault="003D169C" w:rsidP="004D0FBB">
      <w:pPr>
        <w:ind w:firstLine="720"/>
      </w:pPr>
      <w:r>
        <w:t>Encouraging and understanding</w:t>
      </w:r>
    </w:p>
    <w:p w:rsidR="003D169C" w:rsidRDefault="003D169C" w:rsidP="004D0FBB">
      <w:pPr>
        <w:ind w:firstLine="720"/>
      </w:pPr>
      <w:r>
        <w:t>Good knowledge of the LOTG and referee mechanics</w:t>
      </w:r>
    </w:p>
    <w:p w:rsidR="003D169C" w:rsidRPr="009A0AE4" w:rsidRDefault="003D169C" w:rsidP="004D0FBB">
      <w:pPr>
        <w:autoSpaceDE w:val="0"/>
        <w:autoSpaceDN w:val="0"/>
        <w:adjustRightInd w:val="0"/>
        <w:rPr>
          <w:b/>
          <w:bCs/>
          <w:iCs/>
          <w:color w:val="000000"/>
        </w:rPr>
      </w:pPr>
      <w:r>
        <w:rPr>
          <w:b/>
          <w:bCs/>
          <w:iCs/>
          <w:color w:val="000000"/>
        </w:rPr>
        <w:t>Referee Mentor</w:t>
      </w:r>
      <w:r w:rsidRPr="009A0AE4">
        <w:rPr>
          <w:b/>
          <w:bCs/>
          <w:iCs/>
          <w:color w:val="000000"/>
        </w:rPr>
        <w:t xml:space="preserve"> Requirements</w:t>
      </w:r>
    </w:p>
    <w:p w:rsidR="003D169C" w:rsidRPr="009A0AE4" w:rsidRDefault="003D169C" w:rsidP="004D0FBB">
      <w:pPr>
        <w:autoSpaceDE w:val="0"/>
        <w:autoSpaceDN w:val="0"/>
        <w:adjustRightInd w:val="0"/>
        <w:rPr>
          <w:color w:val="000000"/>
        </w:rPr>
      </w:pPr>
      <w:r w:rsidRPr="009A0AE4">
        <w:rPr>
          <w:color w:val="000000"/>
        </w:rPr>
        <w:t>Training: Successfully complete the Intermediate Referee Course Module 19</w:t>
      </w:r>
    </w:p>
    <w:p w:rsidR="003D169C" w:rsidRPr="009A0AE4" w:rsidRDefault="003D169C" w:rsidP="004D0FBB">
      <w:pPr>
        <w:autoSpaceDE w:val="0"/>
        <w:autoSpaceDN w:val="0"/>
        <w:adjustRightInd w:val="0"/>
        <w:rPr>
          <w:color w:val="000000"/>
        </w:rPr>
      </w:pPr>
      <w:r w:rsidRPr="009A0AE4">
        <w:rPr>
          <w:color w:val="000000"/>
        </w:rPr>
        <w:t>Testing: 90% or better on the Intermediate Referee Exam</w:t>
      </w:r>
    </w:p>
    <w:p w:rsidR="003D169C" w:rsidRPr="004D0FBB" w:rsidRDefault="003D169C" w:rsidP="004D0FBB">
      <w:pPr>
        <w:autoSpaceDE w:val="0"/>
        <w:autoSpaceDN w:val="0"/>
        <w:adjustRightInd w:val="0"/>
        <w:rPr>
          <w:color w:val="000000"/>
        </w:rPr>
      </w:pPr>
      <w:r w:rsidRPr="009A0AE4">
        <w:rPr>
          <w:color w:val="000000"/>
        </w:rPr>
        <w:t>Appointment: Appointed as a Referee Mentor by the Regional Referee Administrator or the</w:t>
      </w:r>
      <w:r>
        <w:rPr>
          <w:color w:val="000000"/>
        </w:rPr>
        <w:t xml:space="preserve"> </w:t>
      </w:r>
      <w:r w:rsidRPr="004D0FBB">
        <w:rPr>
          <w:color w:val="000000"/>
        </w:rPr>
        <w:t>Regional Director of Assessment.</w:t>
      </w:r>
    </w:p>
    <w:p w:rsidR="003D169C" w:rsidRPr="004D0FBB" w:rsidRDefault="003D169C" w:rsidP="004D0FBB">
      <w:pPr>
        <w:autoSpaceDE w:val="0"/>
        <w:autoSpaceDN w:val="0"/>
        <w:adjustRightInd w:val="0"/>
      </w:pPr>
      <w:r w:rsidRPr="004D0FBB">
        <w:rPr>
          <w:color w:val="000000"/>
        </w:rPr>
        <w:t>Authorized to: Mentor Regional Referees for upgrade to Intermediate Referee</w:t>
      </w:r>
    </w:p>
    <w:p w:rsidR="003D169C" w:rsidRPr="004D0FBB" w:rsidRDefault="003D169C" w:rsidP="004B1994">
      <w:pPr>
        <w:rPr>
          <w:b/>
        </w:rPr>
      </w:pPr>
      <w:r w:rsidRPr="004D0FBB">
        <w:rPr>
          <w:rFonts w:cs="Times"/>
          <w:b/>
          <w:bCs/>
        </w:rPr>
        <w:t xml:space="preserve">Referee Mentor will be supplied with the Referee Mentor/Advisor Handbook </w:t>
      </w:r>
      <w:r w:rsidRPr="004D0FBB">
        <w:rPr>
          <w:rFonts w:cs="Times"/>
        </w:rPr>
        <w:t>supplied by The AYSO National Support &amp; Training Center</w:t>
      </w:r>
    </w:p>
    <w:p w:rsidR="003D169C" w:rsidRPr="004D0FBB" w:rsidRDefault="003D169C" w:rsidP="004B1994">
      <w:r w:rsidRPr="004D0FBB">
        <w:t>At season kick off meeting, Regional Referee Administrator will meet with Regional Referee Mentor to discuss assignments or possible future assignments.</w:t>
      </w:r>
    </w:p>
    <w:p w:rsidR="003D169C" w:rsidRPr="004D0FBB" w:rsidRDefault="003D169C" w:rsidP="004B1994">
      <w:pPr>
        <w:rPr>
          <w:b/>
          <w:u w:val="single"/>
        </w:rPr>
      </w:pPr>
      <w:r w:rsidRPr="004D0FBB">
        <w:rPr>
          <w:b/>
          <w:u w:val="single"/>
        </w:rPr>
        <w:t xml:space="preserve">New </w:t>
      </w:r>
      <w:r>
        <w:rPr>
          <w:b/>
          <w:u w:val="single"/>
        </w:rPr>
        <w:t>(</w:t>
      </w:r>
      <w:r w:rsidRPr="004D0FBB">
        <w:rPr>
          <w:b/>
          <w:u w:val="single"/>
        </w:rPr>
        <w:t>Youth</w:t>
      </w:r>
      <w:r>
        <w:rPr>
          <w:b/>
          <w:u w:val="single"/>
        </w:rPr>
        <w:t>)</w:t>
      </w:r>
      <w:r w:rsidRPr="004D0FBB">
        <w:rPr>
          <w:b/>
          <w:u w:val="single"/>
        </w:rPr>
        <w:t xml:space="preserve"> Referees</w:t>
      </w:r>
    </w:p>
    <w:p w:rsidR="003D169C" w:rsidRPr="004B1994" w:rsidRDefault="003D169C" w:rsidP="004B1994">
      <w:pPr>
        <w:rPr>
          <w:b/>
        </w:rPr>
      </w:pPr>
      <w:r>
        <w:rPr>
          <w:b/>
        </w:rPr>
        <w:t>Responsibility: Regional Referee Administrator</w:t>
      </w:r>
    </w:p>
    <w:p w:rsidR="003D169C" w:rsidRDefault="003D169C" w:rsidP="004D0FBB">
      <w:pPr>
        <w:pStyle w:val="ListParagraph"/>
        <w:numPr>
          <w:ilvl w:val="0"/>
          <w:numId w:val="3"/>
        </w:numPr>
      </w:pPr>
      <w:r>
        <w:t>Recruit (Youth) Referees</w:t>
      </w:r>
    </w:p>
    <w:p w:rsidR="003D169C" w:rsidRDefault="003D169C" w:rsidP="004900EB">
      <w:pPr>
        <w:pStyle w:val="ListParagraph"/>
        <w:numPr>
          <w:ilvl w:val="1"/>
          <w:numId w:val="3"/>
        </w:numPr>
      </w:pPr>
      <w:r>
        <w:t>Discuss advantages of becoming an AYSO Volunteer Referee, along with the expectations.</w:t>
      </w:r>
    </w:p>
    <w:p w:rsidR="003D169C" w:rsidRDefault="003D169C" w:rsidP="004900EB">
      <w:pPr>
        <w:pStyle w:val="ListParagraph"/>
        <w:numPr>
          <w:ilvl w:val="0"/>
          <w:numId w:val="3"/>
        </w:numPr>
      </w:pPr>
      <w:r>
        <w:t>Gain Commitment from (Youth) Referees</w:t>
      </w:r>
    </w:p>
    <w:p w:rsidR="003D169C" w:rsidRDefault="003D169C" w:rsidP="004900EB">
      <w:pPr>
        <w:pStyle w:val="ListParagraph"/>
        <w:numPr>
          <w:ilvl w:val="0"/>
          <w:numId w:val="3"/>
        </w:numPr>
      </w:pPr>
      <w:r>
        <w:t>Follow up to ensure that those that have committed have completed:</w:t>
      </w:r>
    </w:p>
    <w:p w:rsidR="003D169C" w:rsidRDefault="003D169C" w:rsidP="004900EB">
      <w:pPr>
        <w:pStyle w:val="ListParagraph"/>
        <w:numPr>
          <w:ilvl w:val="1"/>
          <w:numId w:val="3"/>
        </w:numPr>
      </w:pPr>
      <w:r>
        <w:t>Volunteer Form</w:t>
      </w:r>
    </w:p>
    <w:p w:rsidR="003D169C" w:rsidRDefault="003D169C" w:rsidP="004900EB">
      <w:pPr>
        <w:pStyle w:val="ListParagraph"/>
        <w:numPr>
          <w:ilvl w:val="1"/>
          <w:numId w:val="3"/>
        </w:numPr>
      </w:pPr>
      <w:r>
        <w:t>Safe Haven Training</w:t>
      </w:r>
    </w:p>
    <w:p w:rsidR="003D169C" w:rsidRDefault="003D169C" w:rsidP="004900EB">
      <w:pPr>
        <w:pStyle w:val="ListParagraph"/>
        <w:numPr>
          <w:ilvl w:val="1"/>
          <w:numId w:val="3"/>
        </w:numPr>
      </w:pPr>
      <w:r>
        <w:t>On-line Referee Companion Course</w:t>
      </w:r>
    </w:p>
    <w:p w:rsidR="003D169C" w:rsidRDefault="003D169C" w:rsidP="004900EB">
      <w:pPr>
        <w:pStyle w:val="ListParagraph"/>
        <w:numPr>
          <w:ilvl w:val="0"/>
          <w:numId w:val="3"/>
        </w:numPr>
      </w:pPr>
      <w:r>
        <w:t>Work with Area Referee Administrator and Regional/Area Referee Trainer to set up the in-class training</w:t>
      </w:r>
    </w:p>
    <w:p w:rsidR="003D169C" w:rsidRDefault="003D169C" w:rsidP="004B1994">
      <w:pPr>
        <w:pStyle w:val="ListParagraph"/>
        <w:numPr>
          <w:ilvl w:val="0"/>
          <w:numId w:val="3"/>
        </w:numPr>
      </w:pPr>
      <w:r>
        <w:t>Ensure that all newly trained referees have the appropriate equipment and uniforms</w:t>
      </w:r>
    </w:p>
    <w:p w:rsidR="003D169C" w:rsidRDefault="003D169C" w:rsidP="004B1994">
      <w:pPr>
        <w:pStyle w:val="ListParagraph"/>
        <w:numPr>
          <w:ilvl w:val="0"/>
          <w:numId w:val="3"/>
        </w:numPr>
      </w:pPr>
      <w:r>
        <w:lastRenderedPageBreak/>
        <w:t>Assign each newly trained (Youth) Referee to a trained Referee Mentor</w:t>
      </w:r>
    </w:p>
    <w:p w:rsidR="003D169C" w:rsidRDefault="003D169C" w:rsidP="004900EB">
      <w:pPr>
        <w:rPr>
          <w:b/>
        </w:rPr>
      </w:pPr>
      <w:r w:rsidRPr="009C4C44">
        <w:rPr>
          <w:b/>
        </w:rPr>
        <w:t>Progress Check</w:t>
      </w:r>
    </w:p>
    <w:p w:rsidR="003D169C" w:rsidRPr="004B1994" w:rsidRDefault="003D169C" w:rsidP="009C4C44">
      <w:pPr>
        <w:rPr>
          <w:b/>
        </w:rPr>
      </w:pPr>
      <w:r>
        <w:rPr>
          <w:b/>
        </w:rPr>
        <w:t>Responsibility: Regional Referee Administrator</w:t>
      </w:r>
    </w:p>
    <w:p w:rsidR="003D169C" w:rsidRDefault="003D169C" w:rsidP="00F05C07">
      <w:pPr>
        <w:pStyle w:val="ListParagraph"/>
        <w:numPr>
          <w:ilvl w:val="0"/>
          <w:numId w:val="4"/>
        </w:numPr>
      </w:pPr>
      <w:r>
        <w:t>Regional Referee Administrator will set up a meeting (telephone meeting is acceptable) with the Regional Referee Mentor between three to four weeks from the beginning of the season to check progress.</w:t>
      </w:r>
    </w:p>
    <w:p w:rsidR="003D169C" w:rsidRPr="009C4C44" w:rsidRDefault="003D169C" w:rsidP="00F05C07">
      <w:pPr>
        <w:pStyle w:val="ListParagraph"/>
        <w:numPr>
          <w:ilvl w:val="0"/>
          <w:numId w:val="4"/>
        </w:numPr>
      </w:pPr>
      <w:r>
        <w:t xml:space="preserve">At season’s end, another meeting will occur to determine if the youth referee will continue as a referee, and if so if the mentoring will continue or if the youth referee can graduate from the mentor program. </w:t>
      </w:r>
    </w:p>
    <w:p w:rsidR="003D169C" w:rsidRPr="009C4C44" w:rsidRDefault="003D169C" w:rsidP="004900EB"/>
    <w:sectPr w:rsidR="003D169C" w:rsidRPr="009C4C44" w:rsidSect="004B1994">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DF6851"/>
    <w:multiLevelType w:val="hybridMultilevel"/>
    <w:tmpl w:val="734E007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4E241305"/>
    <w:multiLevelType w:val="hybridMultilevel"/>
    <w:tmpl w:val="FACAD53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6B2B2591"/>
    <w:multiLevelType w:val="hybridMultilevel"/>
    <w:tmpl w:val="E9B8C2C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772759C6"/>
    <w:multiLevelType w:val="hybridMultilevel"/>
    <w:tmpl w:val="C1A210D8"/>
    <w:lvl w:ilvl="0" w:tplc="554833BA">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1994"/>
    <w:rsid w:val="003668C2"/>
    <w:rsid w:val="003B239E"/>
    <w:rsid w:val="003D169C"/>
    <w:rsid w:val="00402A52"/>
    <w:rsid w:val="004900EB"/>
    <w:rsid w:val="004A0C25"/>
    <w:rsid w:val="004B1994"/>
    <w:rsid w:val="004D0FBB"/>
    <w:rsid w:val="006D5EF5"/>
    <w:rsid w:val="008D57EF"/>
    <w:rsid w:val="009A0AE4"/>
    <w:rsid w:val="009C4C44"/>
    <w:rsid w:val="00F05C07"/>
    <w:rsid w:val="00F803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sz w:val="22"/>
        <w:szCs w:val="22"/>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4B1994"/>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sz w:val="22"/>
        <w:szCs w:val="22"/>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4B19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504</Words>
  <Characters>2873</Characters>
  <Application>Microsoft Macintosh Word</Application>
  <DocSecurity>0</DocSecurity>
  <Lines>23</Lines>
  <Paragraphs>6</Paragraphs>
  <ScaleCrop>false</ScaleCrop>
  <Company/>
  <LinksUpToDate>false</LinksUpToDate>
  <CharactersWithSpaces>3371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AYSO Section 3, Area E, Region 222</dc:title>
  <dc:subject/>
  <dc:creator>Christopher Lee Sheaffer</dc:creator>
  <cp:keywords/>
  <dc:description/>
  <cp:lastModifiedBy>Office 2004 Test Drive User</cp:lastModifiedBy>
  <cp:revision>2</cp:revision>
  <dcterms:created xsi:type="dcterms:W3CDTF">2012-06-10T17:46:00Z</dcterms:created>
  <dcterms:modified xsi:type="dcterms:W3CDTF">2012-06-10T17:46:00Z</dcterms:modified>
</cp:coreProperties>
</file>